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04699988"/>
        <w:docPartObj>
          <w:docPartGallery w:val="Cover Pages"/>
          <w:docPartUnique/>
        </w:docPartObj>
      </w:sdtPr>
      <w:sdtContent>
        <w:p w14:paraId="54AC1C26" w14:textId="41F88AA6" w:rsidR="00C345CA" w:rsidRDefault="00C345CA"/>
        <w:p w14:paraId="00494459" w14:textId="0F4ED801" w:rsidR="00C345CA" w:rsidRDefault="00C345CA">
          <w:r>
            <w:rPr>
              <w:noProof/>
            </w:rPr>
            <w:drawing>
              <wp:inline distT="0" distB="0" distL="0" distR="0" wp14:anchorId="5AAB29C3" wp14:editId="5EC16086">
                <wp:extent cx="2293620" cy="822960"/>
                <wp:effectExtent l="0" t="0" r="0" b="0"/>
                <wp:docPr id="1497657254" name="Immagine 9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7657254" name="Immagine 9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2071E78" wp14:editId="06289D8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8F5871" w14:textId="67C43092" w:rsidR="00C345CA" w:rsidRDefault="00C345C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45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540DE8B" w14:textId="6E305E4F" w:rsidR="00C345CA" w:rsidRDefault="00C345C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1° luglio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4A65157" w14:textId="3E2319F2" w:rsidR="00C345CA" w:rsidRDefault="00C345C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2071E7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B8F5871" w14:textId="67C43092" w:rsidR="00C345CA" w:rsidRDefault="00C345C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45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540DE8B" w14:textId="6E305E4F" w:rsidR="00C345CA" w:rsidRDefault="00C345C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1° luglio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4A65157" w14:textId="3E2319F2" w:rsidR="00C345CA" w:rsidRDefault="00C345C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F307698" wp14:editId="1F8F709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D9B6C5" w14:textId="4E8D64A9" w:rsidR="00C345CA" w:rsidRDefault="00C345CA">
                                <w:pPr>
                                  <w:pStyle w:val="Nessunaspaziatura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o"/>
                                    <w:tag w:val=""/>
                                    <w:id w:val="-785116381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F307698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p w14:paraId="67D9B6C5" w14:textId="4E8D64A9" w:rsidR="00C345CA" w:rsidRDefault="00C345CA">
                          <w:pPr>
                            <w:pStyle w:val="Nessunaspaziatura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o"/>
                              <w:tag w:val=""/>
                              <w:id w:val="-78511638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2025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9444DC8" w14:textId="58DF0ED7" w:rsidR="00C345CA" w:rsidRPr="00C345CA" w:rsidRDefault="00C345CA" w:rsidP="00C345CA">
      <w:r w:rsidRPr="00C345CA">
        <w:rPr>
          <w:b/>
          <w:bCs/>
          <w:i/>
          <w:iCs/>
        </w:rPr>
        <w:lastRenderedPageBreak/>
        <w:t>REGOLAMENTI REGIONALI</w:t>
      </w:r>
    </w:p>
    <w:p w14:paraId="3C68CD25" w14:textId="73495770" w:rsidR="00C345CA" w:rsidRPr="00C345CA" w:rsidRDefault="00C345CA" w:rsidP="00C345CA">
      <w:r w:rsidRPr="00C345CA">
        <w:drawing>
          <wp:inline distT="0" distB="0" distL="0" distR="0" wp14:anchorId="55B1D229" wp14:editId="6784F8CA">
            <wp:extent cx="152400" cy="205740"/>
            <wp:effectExtent l="0" t="0" r="0" b="0"/>
            <wp:docPr id="98432412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CA">
        <w:t> </w:t>
      </w:r>
      <w:r w:rsidRPr="00C345CA">
        <w:drawing>
          <wp:inline distT="0" distB="0" distL="0" distR="0" wp14:anchorId="21D8510E" wp14:editId="0262869A">
            <wp:extent cx="152400" cy="205740"/>
            <wp:effectExtent l="0" t="0" r="0" b="3810"/>
            <wp:docPr id="162806505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CA">
        <w:t> </w:t>
      </w:r>
      <w:r w:rsidRPr="00C345CA">
        <w:drawing>
          <wp:inline distT="0" distB="0" distL="0" distR="0" wp14:anchorId="02AA379E" wp14:editId="0DC37560">
            <wp:extent cx="152400" cy="205740"/>
            <wp:effectExtent l="0" t="0" r="0" b="0"/>
            <wp:docPr id="4486751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D5F7" w14:textId="14B66ED5" w:rsidR="00C345CA" w:rsidRPr="00C345CA" w:rsidRDefault="00C345CA" w:rsidP="00C345CA">
      <w:r w:rsidRPr="00C345CA">
        <w:t xml:space="preserve">Regolamento regionale </w:t>
      </w:r>
      <w:proofErr w:type="gramStart"/>
      <w:r w:rsidRPr="00C345CA">
        <w:t>1 luglio</w:t>
      </w:r>
      <w:proofErr w:type="gramEnd"/>
      <w:r w:rsidRPr="00C345CA">
        <w:t xml:space="preserve"> 2025, n. 2."Modifiche al Regolamento regionale 28 ottobre 2019, n. 11 (Nuova disciplina per </w:t>
      </w:r>
      <w:proofErr w:type="gramStart"/>
      <w:r w:rsidRPr="00C345CA">
        <w:t>l'</w:t>
      </w:r>
      <w:proofErr w:type="spellStart"/>
      <w:r w:rsidRPr="00C345CA">
        <w:t>assegnazione,per</w:t>
      </w:r>
      <w:proofErr w:type="spellEnd"/>
      <w:proofErr w:type="gramEnd"/>
      <w:r w:rsidRPr="00C345CA">
        <w:t xml:space="preserve"> la gestione e per la determinazione dei canoni di locazione degli alloggi di Edilizia </w:t>
      </w:r>
      <w:proofErr w:type="spellStart"/>
      <w:r w:rsidRPr="00C345CA">
        <w:t>ResidenzialePubblica</w:t>
      </w:r>
      <w:proofErr w:type="spellEnd"/>
      <w:r w:rsidRPr="00C345CA">
        <w:t>)" </w:t>
      </w:r>
      <w:r w:rsidRPr="00C345CA">
        <w:drawing>
          <wp:inline distT="0" distB="0" distL="0" distR="0" wp14:anchorId="57245E59" wp14:editId="07F31D44">
            <wp:extent cx="152400" cy="152400"/>
            <wp:effectExtent l="0" t="0" r="0" b="0"/>
            <wp:docPr id="1826017380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C65E7" w14:textId="77777777" w:rsidR="00C345CA" w:rsidRPr="00C345CA" w:rsidRDefault="00C345CA" w:rsidP="00C345CA">
      <w:r w:rsidRPr="00C345CA">
        <w:rPr>
          <w:b/>
          <w:bCs/>
          <w:i/>
          <w:iCs/>
        </w:rPr>
        <w:t>RETTIFICHE</w:t>
      </w:r>
    </w:p>
    <w:p w14:paraId="0AEE0EE9" w14:textId="5C48064E" w:rsidR="00C345CA" w:rsidRPr="00C345CA" w:rsidRDefault="00C345CA" w:rsidP="00C345CA">
      <w:r w:rsidRPr="00C345CA">
        <w:drawing>
          <wp:inline distT="0" distB="0" distL="0" distR="0" wp14:anchorId="2450A250" wp14:editId="3D255559">
            <wp:extent cx="152400" cy="205740"/>
            <wp:effectExtent l="0" t="0" r="0" b="0"/>
            <wp:docPr id="99103174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CA">
        <w:t> </w:t>
      </w:r>
      <w:r w:rsidRPr="00C345CA">
        <w:drawing>
          <wp:inline distT="0" distB="0" distL="0" distR="0" wp14:anchorId="446FA147" wp14:editId="235D80CD">
            <wp:extent cx="152400" cy="205740"/>
            <wp:effectExtent l="0" t="0" r="0" b="0"/>
            <wp:docPr id="71235496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CA">
        <w:t> </w:t>
      </w:r>
      <w:r w:rsidRPr="00C345CA">
        <w:drawing>
          <wp:inline distT="0" distB="0" distL="0" distR="0" wp14:anchorId="098B0A8F" wp14:editId="75FF3549">
            <wp:extent cx="152400" cy="205740"/>
            <wp:effectExtent l="0" t="0" r="0" b="0"/>
            <wp:docPr id="49838405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B8C3" w14:textId="2405ADE8" w:rsidR="00C345CA" w:rsidRPr="00C345CA" w:rsidRDefault="00C345CA" w:rsidP="00C345CA">
      <w:r w:rsidRPr="00C345CA">
        <w:t>Chiarimento n. 1 del 1° luglio 2025 all'Ordinanza n. 1 del 18 giugno 2025 recante "Ordinanza ai sensi dell'art. 32, comma 3, della legge 23 dicembre 1978, n. 833 in materia di igiene e sanità pubblica. Disposizioni in materia di attività lavorative impiegati nei settori agricolo, edile ed affini in condizioni di esposizione prolungata al sole". </w:t>
      </w:r>
      <w:r w:rsidRPr="00C345CA">
        <w:drawing>
          <wp:inline distT="0" distB="0" distL="0" distR="0" wp14:anchorId="3620BF01" wp14:editId="45D1FDE2">
            <wp:extent cx="152400" cy="152400"/>
            <wp:effectExtent l="0" t="0" r="0" b="0"/>
            <wp:docPr id="682994042" name="Immagine 5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36776" w14:textId="77777777" w:rsidR="00C24349" w:rsidRDefault="00C24349"/>
    <w:sectPr w:rsidR="00C24349" w:rsidSect="00C345CA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CA"/>
    <w:rsid w:val="001A44BA"/>
    <w:rsid w:val="00646255"/>
    <w:rsid w:val="00906655"/>
    <w:rsid w:val="00AD0A2E"/>
    <w:rsid w:val="00C24349"/>
    <w:rsid w:val="00C345CA"/>
    <w:rsid w:val="00C4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E5"/>
  <w15:chartTrackingRefBased/>
  <w15:docId w15:val="{E9E7B386-0420-4084-AC13-BC60E84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4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4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4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4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4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4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4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4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4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4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45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45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45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45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45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45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45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4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45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45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45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45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45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4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45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45CA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C345CA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345CA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0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6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83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1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4155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60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49849&amp;ATTACH_ID=22922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hyperlink" Target="http://burc.regione.campania.it/eBurcWeb/directServlet?DOCUMENT_ID=149848&amp;ATTACH_ID=229222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45</dc:title>
  <dc:subject>1° luglio 2025</dc:subject>
  <dc:creator>ANCE CAMPANIA</dc:creator>
  <cp:keywords/>
  <dc:description/>
  <cp:lastModifiedBy>ANCE CAMPANIA</cp:lastModifiedBy>
  <cp:revision>1</cp:revision>
  <dcterms:created xsi:type="dcterms:W3CDTF">2025-07-02T06:58:00Z</dcterms:created>
  <dcterms:modified xsi:type="dcterms:W3CDTF">2025-07-02T07:00:00Z</dcterms:modified>
</cp:coreProperties>
</file>