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1762488"/>
        <w:docPartObj>
          <w:docPartGallery w:val="Cover Pages"/>
          <w:docPartUnique/>
        </w:docPartObj>
      </w:sdtPr>
      <w:sdtContent>
        <w:p w14:paraId="1F4C8504" w14:textId="51A33763" w:rsidR="003518D3" w:rsidRDefault="003518D3"/>
        <w:p w14:paraId="4DEBAA7F" w14:textId="579E06A4" w:rsidR="003518D3" w:rsidRDefault="003518D3">
          <w:r>
            <w:rPr>
              <w:noProof/>
            </w:rPr>
            <w:drawing>
              <wp:inline distT="0" distB="0" distL="0" distR="0" wp14:anchorId="28D353D7" wp14:editId="64719A24">
                <wp:extent cx="2293620" cy="822960"/>
                <wp:effectExtent l="0" t="0" r="0" b="0"/>
                <wp:docPr id="1226330483" name="Immagine 27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330483" name="Immagine 27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8DC93BB" wp14:editId="011C44F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2109F" w14:textId="285D7F24" w:rsidR="003518D3" w:rsidRDefault="003518D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90D6B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 n. 71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1446F96" w14:textId="5DE7F0B3" w:rsidR="003518D3" w:rsidRDefault="003518D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8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979C6CD" w14:textId="2DF2800A" w:rsidR="003518D3" w:rsidRDefault="003518D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8DC93B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302109F" w14:textId="285D7F24" w:rsidR="003518D3" w:rsidRDefault="003518D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90D6B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 n. 71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1446F96" w14:textId="5DE7F0B3" w:rsidR="003518D3" w:rsidRDefault="003518D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8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979C6CD" w14:textId="2DF2800A" w:rsidR="003518D3" w:rsidRDefault="003518D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8EEEB5" wp14:editId="6A685EF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D6498F" w14:textId="1946025D" w:rsidR="003518D3" w:rsidRDefault="003518D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48EEEB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D6498F" w14:textId="1946025D" w:rsidR="003518D3" w:rsidRDefault="003518D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6A1B24F" w14:textId="29B989E4" w:rsidR="003518D3" w:rsidRPr="003518D3" w:rsidRDefault="003518D3" w:rsidP="003518D3">
      <w:r w:rsidRPr="003518D3">
        <w:rPr>
          <w:b/>
          <w:bCs/>
          <w:i/>
          <w:iCs/>
        </w:rPr>
        <w:lastRenderedPageBreak/>
        <w:t>LEGGI REGIONALI</w:t>
      </w:r>
    </w:p>
    <w:p w14:paraId="14425705" w14:textId="4A8A8B9F" w:rsidR="003518D3" w:rsidRPr="003518D3" w:rsidRDefault="003518D3" w:rsidP="003518D3">
      <w:r w:rsidRPr="003518D3">
        <w:drawing>
          <wp:inline distT="0" distB="0" distL="0" distR="0" wp14:anchorId="045379EC" wp14:editId="687E2627">
            <wp:extent cx="152400" cy="205740"/>
            <wp:effectExtent l="0" t="0" r="0" b="0"/>
            <wp:docPr id="39815112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1178FB20" wp14:editId="6E2791AB">
            <wp:extent cx="152400" cy="205740"/>
            <wp:effectExtent l="0" t="0" r="0" b="3810"/>
            <wp:docPr id="211103660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6946AA6D" wp14:editId="4FFB0E5C">
            <wp:extent cx="152400" cy="205740"/>
            <wp:effectExtent l="0" t="0" r="0" b="3810"/>
            <wp:docPr id="88205177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17E2" w14:textId="4D4794A7" w:rsidR="003518D3" w:rsidRPr="003518D3" w:rsidRDefault="003518D3" w:rsidP="003518D3">
      <w:r w:rsidRPr="003518D3">
        <w:t>Legge regionale 6 ottobre 2025, n. 15. "Autorizzazione all'esercizio provvisorio del bilancio di previsione della Regione Campania per l'anno 2026". </w:t>
      </w:r>
      <w:r w:rsidRPr="003518D3">
        <w:drawing>
          <wp:inline distT="0" distB="0" distL="0" distR="0" wp14:anchorId="57051374" wp14:editId="2ACE7412">
            <wp:extent cx="152400" cy="152400"/>
            <wp:effectExtent l="0" t="0" r="0" b="0"/>
            <wp:docPr id="953213352" name="Immagine 2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E145D" w14:textId="0D738359" w:rsidR="003518D3" w:rsidRPr="003518D3" w:rsidRDefault="003518D3" w:rsidP="003518D3">
      <w:r w:rsidRPr="003518D3">
        <w:drawing>
          <wp:inline distT="0" distB="0" distL="0" distR="0" wp14:anchorId="78C82CA4" wp14:editId="51A3A165">
            <wp:extent cx="152400" cy="205740"/>
            <wp:effectExtent l="0" t="0" r="0" b="0"/>
            <wp:docPr id="18222494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3265982C" wp14:editId="04E5CC8F">
            <wp:extent cx="152400" cy="205740"/>
            <wp:effectExtent l="0" t="0" r="0" b="3810"/>
            <wp:docPr id="40700574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7E8BAEEA" wp14:editId="54E9AD8D">
            <wp:extent cx="152400" cy="205740"/>
            <wp:effectExtent l="0" t="0" r="0" b="3810"/>
            <wp:docPr id="57729151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16C5" w14:textId="6B998AA8" w:rsidR="003518D3" w:rsidRPr="003518D3" w:rsidRDefault="003518D3" w:rsidP="003518D3">
      <w:r w:rsidRPr="003518D3">
        <w:t>Legge regionale 6 ottobre 2025, n. 16. "Misure per il sostegno e lo sviluppo dell'affidamento e della solidarietà familiare". </w:t>
      </w:r>
      <w:r w:rsidRPr="003518D3">
        <w:drawing>
          <wp:inline distT="0" distB="0" distL="0" distR="0" wp14:anchorId="4FC24C88" wp14:editId="7D1D6430">
            <wp:extent cx="152400" cy="152400"/>
            <wp:effectExtent l="0" t="0" r="0" b="0"/>
            <wp:docPr id="1304601846" name="Immagine 19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63505" w14:textId="73675B4E" w:rsidR="003518D3" w:rsidRPr="003518D3" w:rsidRDefault="003518D3" w:rsidP="003518D3">
      <w:r w:rsidRPr="003518D3">
        <w:drawing>
          <wp:inline distT="0" distB="0" distL="0" distR="0" wp14:anchorId="6BFECB41" wp14:editId="2364F713">
            <wp:extent cx="152400" cy="205740"/>
            <wp:effectExtent l="0" t="0" r="0" b="0"/>
            <wp:docPr id="129725757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28C87241" wp14:editId="289A46A0">
            <wp:extent cx="152400" cy="205740"/>
            <wp:effectExtent l="0" t="0" r="0" b="3810"/>
            <wp:docPr id="155871944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2CD3E1FC" wp14:editId="6B3F50E0">
            <wp:extent cx="152400" cy="205740"/>
            <wp:effectExtent l="0" t="0" r="0" b="3810"/>
            <wp:docPr id="207391313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CD629" w14:textId="322BB403" w:rsidR="003518D3" w:rsidRPr="003518D3" w:rsidRDefault="003518D3" w:rsidP="003518D3">
      <w:r w:rsidRPr="003518D3">
        <w:t>Legge regionale 6 ottobre 2025, n. 17. "22 maggio - Giornata regionale in memoria di tutte le vittime di femminicidio. Istituzione". </w:t>
      </w:r>
      <w:r w:rsidRPr="003518D3">
        <w:drawing>
          <wp:inline distT="0" distB="0" distL="0" distR="0" wp14:anchorId="57914721" wp14:editId="03D58A6A">
            <wp:extent cx="152400" cy="152400"/>
            <wp:effectExtent l="0" t="0" r="0" b="0"/>
            <wp:docPr id="1524845725" name="Immagine 1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B876" w14:textId="4D17BDE2" w:rsidR="003518D3" w:rsidRPr="003518D3" w:rsidRDefault="003518D3" w:rsidP="003518D3">
      <w:r w:rsidRPr="003518D3">
        <w:drawing>
          <wp:inline distT="0" distB="0" distL="0" distR="0" wp14:anchorId="7B629ADF" wp14:editId="2273BC9E">
            <wp:extent cx="152400" cy="205740"/>
            <wp:effectExtent l="0" t="0" r="0" b="0"/>
            <wp:docPr id="101248896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10DC4DB5" wp14:editId="04D9A348">
            <wp:extent cx="152400" cy="205740"/>
            <wp:effectExtent l="0" t="0" r="0" b="3810"/>
            <wp:docPr id="139521425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6E9DD36C" wp14:editId="6E5496C3">
            <wp:extent cx="152400" cy="205740"/>
            <wp:effectExtent l="0" t="0" r="0" b="3810"/>
            <wp:docPr id="90844618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7158" w14:textId="684BD2FA" w:rsidR="003518D3" w:rsidRPr="003518D3" w:rsidRDefault="003518D3" w:rsidP="003518D3">
      <w:r w:rsidRPr="003518D3">
        <w:t>Legge regionale 6 ottobre 2025, n. 18. "Promozione e valorizzazione dei prodotti agricoli di qualità dell'area del Vesuvio. Modifiche alla legge regionale 4 dicembre 2019, n. 24". </w:t>
      </w:r>
      <w:r w:rsidRPr="003518D3">
        <w:drawing>
          <wp:inline distT="0" distB="0" distL="0" distR="0" wp14:anchorId="37C4B8B1" wp14:editId="52DFA1B7">
            <wp:extent cx="152400" cy="152400"/>
            <wp:effectExtent l="0" t="0" r="0" b="0"/>
            <wp:docPr id="2020386490" name="Immagine 1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F4CA" w14:textId="3CC2B53F" w:rsidR="003518D3" w:rsidRPr="003518D3" w:rsidRDefault="003518D3" w:rsidP="003518D3">
      <w:r w:rsidRPr="003518D3">
        <w:drawing>
          <wp:inline distT="0" distB="0" distL="0" distR="0" wp14:anchorId="10EE2BDB" wp14:editId="35489681">
            <wp:extent cx="152400" cy="205740"/>
            <wp:effectExtent l="0" t="0" r="0" b="0"/>
            <wp:docPr id="74007821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1C1523F6" wp14:editId="30F7C989">
            <wp:extent cx="152400" cy="205740"/>
            <wp:effectExtent l="0" t="0" r="0" b="3810"/>
            <wp:docPr id="65920478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72115F11" wp14:editId="56E0C3C0">
            <wp:extent cx="152400" cy="205740"/>
            <wp:effectExtent l="0" t="0" r="0" b="0"/>
            <wp:docPr id="176411421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CF95" w14:textId="1668C212" w:rsidR="003518D3" w:rsidRPr="003518D3" w:rsidRDefault="003518D3" w:rsidP="003518D3">
      <w:r w:rsidRPr="003518D3">
        <w:t>Legge regionale 6 ottobre 2025, n. 19. "Misure per la promozione del benessere affettivo e della educazione sentimentale e relazionale dei minori e dei giovani". </w:t>
      </w:r>
      <w:r w:rsidRPr="003518D3">
        <w:drawing>
          <wp:inline distT="0" distB="0" distL="0" distR="0" wp14:anchorId="1F79130D" wp14:editId="6FC5E82C">
            <wp:extent cx="152400" cy="152400"/>
            <wp:effectExtent l="0" t="0" r="0" b="0"/>
            <wp:docPr id="1048926422" name="Immagine 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7E0A" w14:textId="481FA7B4" w:rsidR="003518D3" w:rsidRPr="003518D3" w:rsidRDefault="003518D3" w:rsidP="003518D3">
      <w:r w:rsidRPr="003518D3">
        <w:drawing>
          <wp:inline distT="0" distB="0" distL="0" distR="0" wp14:anchorId="02DCA794" wp14:editId="505781E9">
            <wp:extent cx="152400" cy="205740"/>
            <wp:effectExtent l="0" t="0" r="0" b="0"/>
            <wp:docPr id="141036844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661581AD" wp14:editId="361D3803">
            <wp:extent cx="152400" cy="205740"/>
            <wp:effectExtent l="0" t="0" r="0" b="0"/>
            <wp:docPr id="181374770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2997" w14:textId="77777777" w:rsidR="003518D3" w:rsidRPr="003518D3" w:rsidRDefault="003518D3" w:rsidP="003518D3">
      <w:r w:rsidRPr="003518D3">
        <w:rPr>
          <w:b/>
          <w:bCs/>
          <w:i/>
          <w:iCs/>
        </w:rPr>
        <w:t>REGOLAMENTI REGIONALI</w:t>
      </w:r>
    </w:p>
    <w:p w14:paraId="0CAC452C" w14:textId="06F1370D" w:rsidR="003518D3" w:rsidRPr="003518D3" w:rsidRDefault="003518D3" w:rsidP="003518D3">
      <w:r w:rsidRPr="003518D3">
        <w:drawing>
          <wp:inline distT="0" distB="0" distL="0" distR="0" wp14:anchorId="621CAA6E" wp14:editId="70DDC591">
            <wp:extent cx="152400" cy="205740"/>
            <wp:effectExtent l="0" t="0" r="0" b="0"/>
            <wp:docPr id="93246054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00C333FA" wp14:editId="59ED5F8D">
            <wp:extent cx="152400" cy="205740"/>
            <wp:effectExtent l="0" t="0" r="0" b="0"/>
            <wp:docPr id="197361973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8D3">
        <w:t> </w:t>
      </w:r>
      <w:r w:rsidRPr="003518D3">
        <w:drawing>
          <wp:inline distT="0" distB="0" distL="0" distR="0" wp14:anchorId="5BADB484" wp14:editId="6923B600">
            <wp:extent cx="152400" cy="205740"/>
            <wp:effectExtent l="0" t="0" r="0" b="0"/>
            <wp:docPr id="47654581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6F1E" w14:textId="06DF0DAE" w:rsidR="003518D3" w:rsidRPr="003518D3" w:rsidRDefault="003518D3" w:rsidP="003518D3">
      <w:r w:rsidRPr="003518D3">
        <w:t>Regolamento regionale 6 ottobre 2025, n. 3. "Regolamento di attuazione dell'articolo 43-bis della legge regionale 22 dicembre 2004, n. 16". </w:t>
      </w:r>
      <w:r w:rsidRPr="003518D3">
        <w:drawing>
          <wp:inline distT="0" distB="0" distL="0" distR="0" wp14:anchorId="31F31CB9" wp14:editId="2B8776A3">
            <wp:extent cx="152400" cy="152400"/>
            <wp:effectExtent l="0" t="0" r="0" b="0"/>
            <wp:docPr id="1229002106" name="Immagine 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E33AE" w14:textId="77777777" w:rsidR="00C24349" w:rsidRDefault="00C24349"/>
    <w:sectPr w:rsidR="00C24349" w:rsidSect="003518D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D3"/>
    <w:rsid w:val="001A44BA"/>
    <w:rsid w:val="003518D3"/>
    <w:rsid w:val="00646255"/>
    <w:rsid w:val="00906655"/>
    <w:rsid w:val="00AD0A2E"/>
    <w:rsid w:val="00C24349"/>
    <w:rsid w:val="00E721D8"/>
    <w:rsid w:val="00E9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B5A9"/>
  <w15:chartTrackingRefBased/>
  <w15:docId w15:val="{25740717-6BA2-481C-8F6B-FE724B40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1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8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18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8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18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8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18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18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8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18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18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18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18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18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18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18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18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18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18D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3518D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518D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1131&amp;ATTACH_ID=2311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1130&amp;ATTACH_ID=2311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1121&amp;ATTACH_ID=23116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1129&amp;ATTACH_ID=23118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132&amp;ATTACH_ID=231184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1127&amp;ATTACH_ID=231179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Burc n. 71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71</dc:title>
  <dc:subject>8 ottobre 2025</dc:subject>
  <dc:creator>ANCE CAMPANIA</dc:creator>
  <cp:keywords/>
  <dc:description/>
  <cp:lastModifiedBy>ANCE CAMPANIA</cp:lastModifiedBy>
  <cp:revision>1</cp:revision>
  <dcterms:created xsi:type="dcterms:W3CDTF">2025-10-09T07:14:00Z</dcterms:created>
  <dcterms:modified xsi:type="dcterms:W3CDTF">2025-10-09T07:20:00Z</dcterms:modified>
</cp:coreProperties>
</file>