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42768057"/>
        <w:docPartObj>
          <w:docPartGallery w:val="Cover Pages"/>
          <w:docPartUnique/>
        </w:docPartObj>
      </w:sdtPr>
      <w:sdtContent>
        <w:p w14:paraId="78BDDB21" w14:textId="5BA5EB2E" w:rsidR="0093012B" w:rsidRDefault="0093012B"/>
        <w:p w14:paraId="2C0FD8F9" w14:textId="14F2FE1A" w:rsidR="0093012B" w:rsidRDefault="0093012B">
          <w:r>
            <w:rPr>
              <w:noProof/>
            </w:rPr>
            <w:drawing>
              <wp:inline distT="0" distB="0" distL="0" distR="0" wp14:anchorId="3806DCE2" wp14:editId="490ADB2D">
                <wp:extent cx="2293620" cy="822960"/>
                <wp:effectExtent l="0" t="0" r="0" b="0"/>
                <wp:docPr id="758475447" name="Immagine 67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8475447" name="Immagine 67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46247DB" wp14:editId="796B9B2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E9359E" w14:textId="7FDE1122" w:rsidR="0093012B" w:rsidRDefault="0093012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DBAD1FA" w14:textId="086B5F2B" w:rsidR="0093012B" w:rsidRDefault="0093012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17 ottobre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33164D05" w14:textId="1929012A" w:rsidR="0093012B" w:rsidRDefault="0093012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46247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60E9359E" w14:textId="7FDE1122" w:rsidR="0093012B" w:rsidRDefault="0093012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DBAD1FA" w14:textId="086B5F2B" w:rsidR="0093012B" w:rsidRDefault="0093012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17 ottobre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33164D05" w14:textId="1929012A" w:rsidR="0093012B" w:rsidRDefault="0093012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2D5961" wp14:editId="56CAA917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A4A8726" w14:textId="78654ECE" w:rsidR="0093012B" w:rsidRDefault="0093012B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02D596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A4A8726" w14:textId="78654ECE" w:rsidR="0093012B" w:rsidRDefault="0093012B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B86B289" w14:textId="5ED4FD8C" w:rsidR="0093012B" w:rsidRPr="0093012B" w:rsidRDefault="0093012B" w:rsidP="0093012B">
      <w:pPr>
        <w:rPr>
          <w:vanish/>
        </w:rPr>
      </w:pPr>
      <w:r w:rsidRPr="0093012B">
        <w:rPr>
          <w:vanish/>
        </w:rPr>
        <w:lastRenderedPageBreak/>
        <w:t>Inizio modulo</w:t>
      </w:r>
    </w:p>
    <w:p w14:paraId="397C0876" w14:textId="77777777" w:rsidR="0093012B" w:rsidRPr="0093012B" w:rsidRDefault="0093012B" w:rsidP="0093012B">
      <w:r w:rsidRPr="0093012B">
        <w:rPr>
          <w:b/>
          <w:bCs/>
          <w:i/>
          <w:iCs/>
        </w:rPr>
        <w:t>LEGGI REGIONALI</w:t>
      </w:r>
    </w:p>
    <w:p w14:paraId="665D76C6" w14:textId="4A3A6CCA" w:rsidR="0093012B" w:rsidRPr="0093012B" w:rsidRDefault="0093012B" w:rsidP="0093012B">
      <w:r w:rsidRPr="0093012B">
        <w:drawing>
          <wp:inline distT="0" distB="0" distL="0" distR="0" wp14:anchorId="05BC2200" wp14:editId="4A2A0CD0">
            <wp:extent cx="152400" cy="205740"/>
            <wp:effectExtent l="0" t="0" r="0" b="0"/>
            <wp:docPr id="1149025688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1D7111F9" wp14:editId="7763ED44">
            <wp:extent cx="152400" cy="205740"/>
            <wp:effectExtent l="0" t="0" r="0" b="0"/>
            <wp:docPr id="179635388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15CB4B3C" wp14:editId="31F465EC">
            <wp:extent cx="152400" cy="205740"/>
            <wp:effectExtent l="0" t="0" r="0" b="3810"/>
            <wp:docPr id="2065746685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276F4" w14:textId="57494319" w:rsidR="0093012B" w:rsidRPr="0093012B" w:rsidRDefault="0093012B" w:rsidP="0093012B">
      <w:r w:rsidRPr="0093012B">
        <w:t>Legge regionale 16 ottobre 2025, n. 20. "Modifiche alla legge regionale 21 aprile 2020, n. 7 (Testo unico sul commercio ai sensi dell'articolo 3, comma 1, della legge regionale 14 ottobre 2015, n. 11) e ulteriori disposizioni transitorie" </w:t>
      </w:r>
      <w:r w:rsidRPr="0093012B">
        <w:drawing>
          <wp:inline distT="0" distB="0" distL="0" distR="0" wp14:anchorId="3312051B" wp14:editId="425879E6">
            <wp:extent cx="152400" cy="152400"/>
            <wp:effectExtent l="0" t="0" r="0" b="0"/>
            <wp:docPr id="1530106834" name="Immagine 63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A2D22" w14:textId="4BD7D19F" w:rsidR="0093012B" w:rsidRPr="0093012B" w:rsidRDefault="0093012B" w:rsidP="0093012B">
      <w:r w:rsidRPr="0093012B">
        <w:drawing>
          <wp:inline distT="0" distB="0" distL="0" distR="0" wp14:anchorId="555A9B26" wp14:editId="1F70F79C">
            <wp:extent cx="152400" cy="205740"/>
            <wp:effectExtent l="0" t="0" r="0" b="0"/>
            <wp:docPr id="1126512356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0FFEDF71" wp14:editId="762CCF9F">
            <wp:extent cx="152400" cy="205740"/>
            <wp:effectExtent l="0" t="0" r="0" b="0"/>
            <wp:docPr id="134273150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3FCEB556" wp14:editId="62F62BFA">
            <wp:extent cx="152400" cy="205740"/>
            <wp:effectExtent l="0" t="0" r="0" b="3810"/>
            <wp:docPr id="1865085872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2378F" w14:textId="767001E2" w:rsidR="0093012B" w:rsidRPr="0093012B" w:rsidRDefault="0093012B" w:rsidP="0093012B">
      <w:r w:rsidRPr="0093012B">
        <w:t>Legge regionale 16 ottobre 2025, n. 21. "Disposizioni in materia di agricoltura sociale, fattorie sociali, bonifica e in materia di lavoro e formazione professionale" </w:t>
      </w:r>
      <w:r w:rsidRPr="0093012B">
        <w:drawing>
          <wp:inline distT="0" distB="0" distL="0" distR="0" wp14:anchorId="780F826D" wp14:editId="381771A8">
            <wp:extent cx="152400" cy="152400"/>
            <wp:effectExtent l="0" t="0" r="0" b="0"/>
            <wp:docPr id="963507983" name="Immagine 59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A4A5B" w14:textId="58AC5AAC" w:rsidR="0093012B" w:rsidRPr="0093012B" w:rsidRDefault="0093012B" w:rsidP="0093012B">
      <w:r w:rsidRPr="0093012B">
        <w:drawing>
          <wp:inline distT="0" distB="0" distL="0" distR="0" wp14:anchorId="060B75CE" wp14:editId="71BC1CDE">
            <wp:extent cx="152400" cy="205740"/>
            <wp:effectExtent l="0" t="0" r="0" b="0"/>
            <wp:docPr id="1556621610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00B30A06" wp14:editId="53B2BF67">
            <wp:extent cx="152400" cy="205740"/>
            <wp:effectExtent l="0" t="0" r="0" b="0"/>
            <wp:docPr id="1031558785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6F9445C5" wp14:editId="7799015A">
            <wp:extent cx="152400" cy="205740"/>
            <wp:effectExtent l="0" t="0" r="0" b="3810"/>
            <wp:docPr id="175046292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363FE" w14:textId="4CA14CE3" w:rsidR="0093012B" w:rsidRPr="0093012B" w:rsidRDefault="0093012B" w:rsidP="0093012B">
      <w:r w:rsidRPr="0093012B">
        <w:t>Legge regionale 16 ottobre 2025, n. 22. "Istituzione della Giornata regionale del gioco libero all'aperto" </w:t>
      </w:r>
      <w:r w:rsidRPr="0093012B">
        <w:drawing>
          <wp:inline distT="0" distB="0" distL="0" distR="0" wp14:anchorId="26457C3F" wp14:editId="17986682">
            <wp:extent cx="152400" cy="152400"/>
            <wp:effectExtent l="0" t="0" r="0" b="0"/>
            <wp:docPr id="1980264113" name="Immagine 55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FE66E" w14:textId="26F42E36" w:rsidR="0093012B" w:rsidRPr="0093012B" w:rsidRDefault="0093012B" w:rsidP="0093012B">
      <w:r w:rsidRPr="0093012B">
        <w:drawing>
          <wp:inline distT="0" distB="0" distL="0" distR="0" wp14:anchorId="52BC4EA2" wp14:editId="209C4AF4">
            <wp:extent cx="152400" cy="205740"/>
            <wp:effectExtent l="0" t="0" r="0" b="0"/>
            <wp:docPr id="1802931322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1D217D36" wp14:editId="5B238627">
            <wp:extent cx="152400" cy="205740"/>
            <wp:effectExtent l="0" t="0" r="0" b="0"/>
            <wp:docPr id="36762144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28CD4AB9" wp14:editId="644843B2">
            <wp:extent cx="152400" cy="205740"/>
            <wp:effectExtent l="0" t="0" r="0" b="3810"/>
            <wp:docPr id="243716471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FE07" w14:textId="672FAA28" w:rsidR="0093012B" w:rsidRPr="0093012B" w:rsidRDefault="0093012B" w:rsidP="0093012B">
      <w:r w:rsidRPr="0093012B">
        <w:t>Legge regionale 16 ottobre 2025, n. 23. "Autorizzazione all'esercizio provvisorio del Bilancio di previsione del Consiglio regionale della Campania per l'anno 2026" </w:t>
      </w:r>
      <w:r w:rsidRPr="0093012B">
        <w:drawing>
          <wp:inline distT="0" distB="0" distL="0" distR="0" wp14:anchorId="66B86755" wp14:editId="63CDBF45">
            <wp:extent cx="152400" cy="152400"/>
            <wp:effectExtent l="0" t="0" r="0" b="0"/>
            <wp:docPr id="678686221" name="Immagine 5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913E1" w14:textId="0486DD62" w:rsidR="0093012B" w:rsidRPr="0093012B" w:rsidRDefault="0093012B" w:rsidP="0093012B">
      <w:r w:rsidRPr="0093012B">
        <w:drawing>
          <wp:inline distT="0" distB="0" distL="0" distR="0" wp14:anchorId="4B6116B3" wp14:editId="31EDA2AF">
            <wp:extent cx="152400" cy="205740"/>
            <wp:effectExtent l="0" t="0" r="0" b="0"/>
            <wp:docPr id="1843360803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66B09D4D" wp14:editId="6B99A047">
            <wp:extent cx="152400" cy="205740"/>
            <wp:effectExtent l="0" t="0" r="0" b="0"/>
            <wp:docPr id="916522706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208F8FBB" wp14:editId="2413A44D">
            <wp:extent cx="152400" cy="205740"/>
            <wp:effectExtent l="0" t="0" r="0" b="3810"/>
            <wp:docPr id="1119497069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8791" w14:textId="799946A7" w:rsidR="0093012B" w:rsidRPr="0093012B" w:rsidRDefault="0093012B" w:rsidP="0093012B">
      <w:r w:rsidRPr="0093012B">
        <w:t>Legge regionale 16 ottobre 2025, n. 24. "Disposizioni in materia di estrazioni dai corsi d'acqua, riqualificazione delle cave e contributi e polizze per attività estrattiva. Modifiche alla legge regionale 13 dicembre 1985, n. 54 (Coltivazione di cave e torbiere)" </w:t>
      </w:r>
      <w:r w:rsidRPr="0093012B">
        <w:drawing>
          <wp:inline distT="0" distB="0" distL="0" distR="0" wp14:anchorId="3E89BCF8" wp14:editId="71A24761">
            <wp:extent cx="152400" cy="152400"/>
            <wp:effectExtent l="0" t="0" r="0" b="0"/>
            <wp:docPr id="1075577836" name="Immagine 4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97DA6" w14:textId="01C6D55E" w:rsidR="0093012B" w:rsidRPr="0093012B" w:rsidRDefault="0093012B" w:rsidP="0093012B">
      <w:r w:rsidRPr="0093012B">
        <w:drawing>
          <wp:inline distT="0" distB="0" distL="0" distR="0" wp14:anchorId="45234D3C" wp14:editId="668119C7">
            <wp:extent cx="152400" cy="205740"/>
            <wp:effectExtent l="0" t="0" r="0" b="0"/>
            <wp:docPr id="108702508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7656DA26" wp14:editId="226AF2ED">
            <wp:extent cx="152400" cy="205740"/>
            <wp:effectExtent l="0" t="0" r="0" b="0"/>
            <wp:docPr id="531983396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7CFBDE75" wp14:editId="4EE5831A">
            <wp:extent cx="152400" cy="205740"/>
            <wp:effectExtent l="0" t="0" r="0" b="3810"/>
            <wp:docPr id="1165795900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61715" w14:textId="5FCAACDD" w:rsidR="0093012B" w:rsidRPr="0093012B" w:rsidRDefault="0093012B" w:rsidP="0093012B">
      <w:r w:rsidRPr="0093012B">
        <w:t>Legge regionale 16 ottobre 2025, n. 25. "Norme per la riorganizzazione delle aree protette regionali e dei parchi urbani e interurbani di interesse regionale" </w:t>
      </w:r>
      <w:r w:rsidRPr="0093012B">
        <w:drawing>
          <wp:inline distT="0" distB="0" distL="0" distR="0" wp14:anchorId="65923C0B" wp14:editId="39FAA64D">
            <wp:extent cx="152400" cy="152400"/>
            <wp:effectExtent l="0" t="0" r="0" b="0"/>
            <wp:docPr id="1089992742" name="Immagine 43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48EF" w14:textId="1B18C3D9" w:rsidR="0093012B" w:rsidRPr="0093012B" w:rsidRDefault="0093012B" w:rsidP="0093012B">
      <w:r w:rsidRPr="0093012B">
        <w:drawing>
          <wp:inline distT="0" distB="0" distL="0" distR="0" wp14:anchorId="3616507B" wp14:editId="51D608B4">
            <wp:extent cx="152400" cy="205740"/>
            <wp:effectExtent l="0" t="0" r="0" b="0"/>
            <wp:docPr id="158290401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111A5A66" wp14:editId="3AF81BA8">
            <wp:extent cx="152400" cy="205740"/>
            <wp:effectExtent l="0" t="0" r="0" b="0"/>
            <wp:docPr id="1799399036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3B0ABB1E" wp14:editId="6D0D3E61">
            <wp:extent cx="152400" cy="205740"/>
            <wp:effectExtent l="0" t="0" r="0" b="3810"/>
            <wp:docPr id="19054375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DD86" w14:textId="4A8B171C" w:rsidR="0093012B" w:rsidRPr="0093012B" w:rsidRDefault="0093012B" w:rsidP="0093012B">
      <w:r w:rsidRPr="0093012B">
        <w:t>Legge regionale 16 ottobre 2025, n. 26. "Modifiche alla legge regionale 2 febbraio 1983, n. 9 (Norme per l'esercizio delle funzioni regionali in materia di difesa del territorio dal rischio sismico) e ulteriori modifiche normative" </w:t>
      </w:r>
      <w:r w:rsidRPr="0093012B">
        <w:drawing>
          <wp:inline distT="0" distB="0" distL="0" distR="0" wp14:anchorId="25B9535A" wp14:editId="3260E702">
            <wp:extent cx="152400" cy="152400"/>
            <wp:effectExtent l="0" t="0" r="0" b="0"/>
            <wp:docPr id="297172022" name="Immagine 39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6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162AE" w14:textId="4E8A53B1" w:rsidR="0093012B" w:rsidRPr="0093012B" w:rsidRDefault="0093012B" w:rsidP="0093012B">
      <w:r w:rsidRPr="0093012B">
        <w:drawing>
          <wp:inline distT="0" distB="0" distL="0" distR="0" wp14:anchorId="51BF7B49" wp14:editId="10F628DD">
            <wp:extent cx="152400" cy="205740"/>
            <wp:effectExtent l="0" t="0" r="0" b="0"/>
            <wp:docPr id="1597145174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39E98652" wp14:editId="7E7BE272">
            <wp:extent cx="152400" cy="205740"/>
            <wp:effectExtent l="0" t="0" r="0" b="0"/>
            <wp:docPr id="35588332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4ED2D9B8" wp14:editId="49D6EB6E">
            <wp:extent cx="152400" cy="205740"/>
            <wp:effectExtent l="0" t="0" r="0" b="3810"/>
            <wp:docPr id="1544784709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7092" w14:textId="055AE82A" w:rsidR="0093012B" w:rsidRPr="0093012B" w:rsidRDefault="0093012B" w:rsidP="0093012B">
      <w:r w:rsidRPr="0093012B">
        <w:t>Legge regionale 16 ottobre 2025, n. 27. "Riconoscimento della rilevanza sociale della fibromialgia" </w:t>
      </w:r>
      <w:r w:rsidRPr="0093012B">
        <w:drawing>
          <wp:inline distT="0" distB="0" distL="0" distR="0" wp14:anchorId="09F75132" wp14:editId="2D934215">
            <wp:extent cx="152400" cy="152400"/>
            <wp:effectExtent l="0" t="0" r="0" b="0"/>
            <wp:docPr id="1210944430" name="Immagine 35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7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27632" w14:textId="311D4B77" w:rsidR="0093012B" w:rsidRPr="0093012B" w:rsidRDefault="0093012B" w:rsidP="0093012B">
      <w:r w:rsidRPr="0093012B">
        <w:drawing>
          <wp:inline distT="0" distB="0" distL="0" distR="0" wp14:anchorId="6FF2AD79" wp14:editId="41B3FDD2">
            <wp:extent cx="152400" cy="205740"/>
            <wp:effectExtent l="0" t="0" r="0" b="0"/>
            <wp:docPr id="59668440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4BF5F1A5" wp14:editId="3BC58A96">
            <wp:extent cx="152400" cy="205740"/>
            <wp:effectExtent l="0" t="0" r="0" b="0"/>
            <wp:docPr id="60836942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354415FE" wp14:editId="1502EAFC">
            <wp:extent cx="152400" cy="205740"/>
            <wp:effectExtent l="0" t="0" r="0" b="3810"/>
            <wp:docPr id="127350265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D17E2" w14:textId="0F1CA439" w:rsidR="0093012B" w:rsidRPr="0093012B" w:rsidRDefault="0093012B" w:rsidP="0093012B">
      <w:r w:rsidRPr="0093012B">
        <w:t>Legge regionale 16 ottobre 2025, n. 28. "Tumulazione delle ceneri degli animali di compagnia o di affezione nella tomba del proprietario o nella tomba di famiglia. Modifiche alla legge regionale 24 novembre 2001, n. 12 (Disciplina ed armonizzazione delle attività funerarie)" </w:t>
      </w:r>
      <w:r w:rsidRPr="0093012B">
        <w:drawing>
          <wp:inline distT="0" distB="0" distL="0" distR="0" wp14:anchorId="100C7CF4" wp14:editId="748AE268">
            <wp:extent cx="152400" cy="152400"/>
            <wp:effectExtent l="0" t="0" r="0" b="0"/>
            <wp:docPr id="1321818741" name="Immagine 3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8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A0A07" w14:textId="3470E964" w:rsidR="0093012B" w:rsidRPr="0093012B" w:rsidRDefault="0093012B" w:rsidP="0093012B">
      <w:r w:rsidRPr="0093012B">
        <w:lastRenderedPageBreak/>
        <w:drawing>
          <wp:inline distT="0" distB="0" distL="0" distR="0" wp14:anchorId="4A2261A6" wp14:editId="348A306F">
            <wp:extent cx="152400" cy="205740"/>
            <wp:effectExtent l="0" t="0" r="0" b="0"/>
            <wp:docPr id="170919926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2409024F" wp14:editId="682C6659">
            <wp:extent cx="152400" cy="205740"/>
            <wp:effectExtent l="0" t="0" r="0" b="0"/>
            <wp:docPr id="1990940651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08AA64D9" wp14:editId="42A5E2A5">
            <wp:extent cx="152400" cy="205740"/>
            <wp:effectExtent l="0" t="0" r="0" b="3810"/>
            <wp:docPr id="1346066323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F689E" w14:textId="1BE3CF21" w:rsidR="0093012B" w:rsidRPr="0093012B" w:rsidRDefault="0093012B" w:rsidP="0093012B">
      <w:r w:rsidRPr="0093012B">
        <w:t>Legge regionale 16 ottobre 2025, n. 29. "L'onco-nutrizione in Campania" </w:t>
      </w:r>
      <w:r w:rsidRPr="0093012B">
        <w:drawing>
          <wp:inline distT="0" distB="0" distL="0" distR="0" wp14:anchorId="0BEB8BA3" wp14:editId="4F160C54">
            <wp:extent cx="152400" cy="152400"/>
            <wp:effectExtent l="0" t="0" r="0" b="0"/>
            <wp:docPr id="1532637052" name="Immagine 27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9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D201C" w14:textId="6B14CB26" w:rsidR="0093012B" w:rsidRPr="0093012B" w:rsidRDefault="0093012B" w:rsidP="0093012B">
      <w:r w:rsidRPr="0093012B">
        <w:drawing>
          <wp:inline distT="0" distB="0" distL="0" distR="0" wp14:anchorId="6658A588" wp14:editId="4E7B4BB9">
            <wp:extent cx="152400" cy="205740"/>
            <wp:effectExtent l="0" t="0" r="0" b="0"/>
            <wp:docPr id="212431522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71D350E2" wp14:editId="07BDB146">
            <wp:extent cx="152400" cy="205740"/>
            <wp:effectExtent l="0" t="0" r="0" b="0"/>
            <wp:docPr id="19723928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52D2DF51" wp14:editId="155BA913">
            <wp:extent cx="152400" cy="205740"/>
            <wp:effectExtent l="0" t="0" r="0" b="3810"/>
            <wp:docPr id="163054415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9A2D" w14:textId="0654A5A1" w:rsidR="0093012B" w:rsidRPr="0093012B" w:rsidRDefault="0093012B" w:rsidP="0093012B">
      <w:r w:rsidRPr="0093012B">
        <w:t>Legge regionale 16 ottobre 2025, n. 30. "Rapporto medico paziente-aspetti comunicativi" </w:t>
      </w:r>
      <w:r w:rsidRPr="0093012B">
        <w:drawing>
          <wp:inline distT="0" distB="0" distL="0" distR="0" wp14:anchorId="7ECE11F2" wp14:editId="0D796CEE">
            <wp:extent cx="152400" cy="152400"/>
            <wp:effectExtent l="0" t="0" r="0" b="0"/>
            <wp:docPr id="1568426219" name="Immagine 2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9F8A" w14:textId="3E85D8AD" w:rsidR="0093012B" w:rsidRPr="0093012B" w:rsidRDefault="0093012B" w:rsidP="0093012B">
      <w:r w:rsidRPr="0093012B">
        <w:drawing>
          <wp:inline distT="0" distB="0" distL="0" distR="0" wp14:anchorId="429363DB" wp14:editId="76DAAF59">
            <wp:extent cx="152400" cy="205740"/>
            <wp:effectExtent l="0" t="0" r="0" b="0"/>
            <wp:docPr id="24882452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2B6A949D" wp14:editId="0DBEBB8F">
            <wp:extent cx="152400" cy="205740"/>
            <wp:effectExtent l="0" t="0" r="0" b="0"/>
            <wp:docPr id="536582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32D40C86" wp14:editId="012AC167">
            <wp:extent cx="152400" cy="205740"/>
            <wp:effectExtent l="0" t="0" r="0" b="3810"/>
            <wp:docPr id="158519797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6040" w14:textId="7A3D6CFD" w:rsidR="0093012B" w:rsidRPr="0093012B" w:rsidRDefault="0093012B" w:rsidP="0093012B">
      <w:r w:rsidRPr="0093012B">
        <w:t>Legge regionale 16 ottobre 2025, n. 31. "L'onco-riabilitazione in Campania" </w:t>
      </w:r>
      <w:r w:rsidRPr="0093012B">
        <w:drawing>
          <wp:inline distT="0" distB="0" distL="0" distR="0" wp14:anchorId="0BF14115" wp14:editId="1F00BC1D">
            <wp:extent cx="152400" cy="152400"/>
            <wp:effectExtent l="0" t="0" r="0" b="0"/>
            <wp:docPr id="1627107464" name="Immagine 1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25F66" w14:textId="1445AD57" w:rsidR="0093012B" w:rsidRPr="0093012B" w:rsidRDefault="0093012B" w:rsidP="0093012B">
      <w:r w:rsidRPr="0093012B">
        <w:drawing>
          <wp:inline distT="0" distB="0" distL="0" distR="0" wp14:anchorId="415A7249" wp14:editId="7E6C1A9B">
            <wp:extent cx="152400" cy="205740"/>
            <wp:effectExtent l="0" t="0" r="0" b="0"/>
            <wp:docPr id="24761835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45DF2213" wp14:editId="5E1BD8B0">
            <wp:extent cx="152400" cy="205740"/>
            <wp:effectExtent l="0" t="0" r="0" b="0"/>
            <wp:docPr id="83012762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1C2B1EA7" wp14:editId="7D784CDD">
            <wp:extent cx="152400" cy="205740"/>
            <wp:effectExtent l="0" t="0" r="0" b="3810"/>
            <wp:docPr id="53710142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2B879" w14:textId="1EAEF763" w:rsidR="0093012B" w:rsidRPr="0093012B" w:rsidRDefault="0093012B" w:rsidP="0093012B">
      <w:r w:rsidRPr="0093012B">
        <w:t>Legge regionale 16 ottobre 2025, n. 32. "Norme per la promozione, la valorizzazione e il sostegno delle Pro Loco della Campania. Modifiche alla legge regionale 8 agosto 2014, n. 18 (Organizzazione del sistema turistico in Campania)" </w:t>
      </w:r>
      <w:r w:rsidRPr="0093012B">
        <w:drawing>
          <wp:inline distT="0" distB="0" distL="0" distR="0" wp14:anchorId="3D43A7C9" wp14:editId="58145287">
            <wp:extent cx="152400" cy="152400"/>
            <wp:effectExtent l="0" t="0" r="0" b="0"/>
            <wp:docPr id="1167411218" name="Immagine 15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BF3CB" w14:textId="4D7620C5" w:rsidR="0093012B" w:rsidRPr="0093012B" w:rsidRDefault="0093012B" w:rsidP="0093012B">
      <w:r w:rsidRPr="0093012B">
        <w:drawing>
          <wp:inline distT="0" distB="0" distL="0" distR="0" wp14:anchorId="6788AFEB" wp14:editId="222A57C7">
            <wp:extent cx="152400" cy="205740"/>
            <wp:effectExtent l="0" t="0" r="0" b="0"/>
            <wp:docPr id="331581328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01D1CBC7" wp14:editId="7FD01FC6">
            <wp:extent cx="152400" cy="205740"/>
            <wp:effectExtent l="0" t="0" r="0" b="0"/>
            <wp:docPr id="137116745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68833901" wp14:editId="4E8B9D11">
            <wp:extent cx="152400" cy="205740"/>
            <wp:effectExtent l="0" t="0" r="0" b="3810"/>
            <wp:docPr id="1235738481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473B5" w14:textId="02BB2BF3" w:rsidR="0093012B" w:rsidRPr="0093012B" w:rsidRDefault="0093012B" w:rsidP="0093012B">
      <w:r w:rsidRPr="0093012B">
        <w:t>Legge regionale 16 ottobre 2025, n. 33. "Disposizioni per l'istituzione, il potenziamento e l'integrazione dei servizi di assistenza psicologica ai pazienti oncologici e onco-ematologici" </w:t>
      </w:r>
      <w:r w:rsidRPr="0093012B">
        <w:drawing>
          <wp:inline distT="0" distB="0" distL="0" distR="0" wp14:anchorId="0D2EBF8C" wp14:editId="702CD383">
            <wp:extent cx="152400" cy="152400"/>
            <wp:effectExtent l="0" t="0" r="0" b="0"/>
            <wp:docPr id="835028435" name="Immagine 11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3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7D31A" w14:textId="67972067" w:rsidR="0093012B" w:rsidRPr="0093012B" w:rsidRDefault="0093012B" w:rsidP="0093012B">
      <w:r w:rsidRPr="0093012B">
        <w:drawing>
          <wp:inline distT="0" distB="0" distL="0" distR="0" wp14:anchorId="557722B8" wp14:editId="78261240">
            <wp:extent cx="152400" cy="205740"/>
            <wp:effectExtent l="0" t="0" r="0" b="0"/>
            <wp:docPr id="89237757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567BC3E9" wp14:editId="65114406">
            <wp:extent cx="152400" cy="205740"/>
            <wp:effectExtent l="0" t="0" r="0" b="0"/>
            <wp:docPr id="160252845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65179E07" wp14:editId="45AB19B0">
            <wp:extent cx="152400" cy="205740"/>
            <wp:effectExtent l="0" t="0" r="0" b="3810"/>
            <wp:docPr id="68540029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A58F3" w14:textId="779574E7" w:rsidR="0093012B" w:rsidRPr="0093012B" w:rsidRDefault="0093012B" w:rsidP="0093012B">
      <w:r w:rsidRPr="0093012B">
        <w:t>Legge regionale 16 ottobre 2025, n. 34. "Iniziative a sostegno della diffusione della musica classica e lirica e del teatro tra i giovani della Campania" </w:t>
      </w:r>
      <w:r w:rsidRPr="0093012B">
        <w:drawing>
          <wp:inline distT="0" distB="0" distL="0" distR="0" wp14:anchorId="56167152" wp14:editId="2EF7E83F">
            <wp:extent cx="152400" cy="152400"/>
            <wp:effectExtent l="0" t="0" r="0" b="0"/>
            <wp:docPr id="1626766602" name="Immagine 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4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2737" w14:textId="229DCE85" w:rsidR="0093012B" w:rsidRPr="0093012B" w:rsidRDefault="0093012B" w:rsidP="0093012B">
      <w:r w:rsidRPr="0093012B">
        <w:drawing>
          <wp:inline distT="0" distB="0" distL="0" distR="0" wp14:anchorId="36063D84" wp14:editId="4740F903">
            <wp:extent cx="152400" cy="205740"/>
            <wp:effectExtent l="0" t="0" r="0" b="0"/>
            <wp:docPr id="12150630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2872CBEB" wp14:editId="4E76DEEB">
            <wp:extent cx="152400" cy="205740"/>
            <wp:effectExtent l="0" t="0" r="0" b="0"/>
            <wp:docPr id="100510832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12B">
        <w:t> </w:t>
      </w:r>
      <w:r w:rsidRPr="0093012B">
        <w:drawing>
          <wp:inline distT="0" distB="0" distL="0" distR="0" wp14:anchorId="5705BD7A" wp14:editId="6B8C4E60">
            <wp:extent cx="152400" cy="205740"/>
            <wp:effectExtent l="0" t="0" r="0" b="0"/>
            <wp:docPr id="75849916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20A7" w14:textId="4A2655B5" w:rsidR="0093012B" w:rsidRPr="0093012B" w:rsidRDefault="0093012B" w:rsidP="0093012B">
      <w:r w:rsidRPr="0093012B">
        <w:t>Legge regionale 16 ottobre 2025, n. 35. "Modifiche alla legge regionale 13 dicembre 1985, n. 54 (Coltivazione di cave e torbiere) ed adeguamenti normativi" </w:t>
      </w:r>
      <w:r w:rsidRPr="0093012B">
        <w:drawing>
          <wp:inline distT="0" distB="0" distL="0" distR="0" wp14:anchorId="1242D9A0" wp14:editId="15612071">
            <wp:extent cx="152400" cy="152400"/>
            <wp:effectExtent l="0" t="0" r="0" b="0"/>
            <wp:docPr id="871392531" name="Immagine 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5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7EEF" w14:textId="77777777" w:rsidR="0093012B" w:rsidRPr="0093012B" w:rsidRDefault="0093012B" w:rsidP="0093012B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93012B" w:rsidRPr="0093012B" w14:paraId="4E8DBD3D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36F9E" w14:textId="77777777" w:rsidR="0093012B" w:rsidRPr="0093012B" w:rsidRDefault="0093012B" w:rsidP="0093012B"/>
        </w:tc>
      </w:tr>
    </w:tbl>
    <w:p w14:paraId="2EA1B9E2" w14:textId="77777777" w:rsidR="0093012B" w:rsidRPr="0093012B" w:rsidRDefault="0093012B" w:rsidP="0093012B">
      <w:pPr>
        <w:rPr>
          <w:vanish/>
        </w:rPr>
      </w:pPr>
      <w:r w:rsidRPr="0093012B">
        <w:rPr>
          <w:vanish/>
        </w:rPr>
        <w:t>Fine modulo</w:t>
      </w:r>
    </w:p>
    <w:tbl>
      <w:tblPr>
        <w:tblW w:w="17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9"/>
      </w:tblGrid>
      <w:tr w:rsidR="0093012B" w:rsidRPr="0093012B" w14:paraId="715BE851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4DC16" w14:textId="2CBADF79" w:rsidR="0093012B" w:rsidRPr="0093012B" w:rsidRDefault="0093012B" w:rsidP="0093012B"/>
        </w:tc>
      </w:tr>
    </w:tbl>
    <w:p w14:paraId="417211C0" w14:textId="77777777" w:rsidR="00C24349" w:rsidRDefault="00C24349"/>
    <w:sectPr w:rsidR="00C24349" w:rsidSect="0093012B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2B"/>
    <w:rsid w:val="001A44BA"/>
    <w:rsid w:val="00646255"/>
    <w:rsid w:val="00906655"/>
    <w:rsid w:val="0093012B"/>
    <w:rsid w:val="00AD0A2E"/>
    <w:rsid w:val="00C24349"/>
    <w:rsid w:val="00C5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6676"/>
  <w15:chartTrackingRefBased/>
  <w15:docId w15:val="{447F38DF-E941-4A26-AF2A-D7D8ECC8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01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01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01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01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01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01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01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01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01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01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01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01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01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01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01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01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01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01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01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01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012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93012B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3012B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51278&amp;ATTACH_ID=231446" TargetMode="External"/><Relationship Id="rId13" Type="http://schemas.openxmlformats.org/officeDocument/2006/relationships/hyperlink" Target="https://burc.regione.campania.it/eBurcWeb/directServlet?DOCUMENT_ID=151282&amp;ATTACH_ID=231450" TargetMode="External"/><Relationship Id="rId18" Type="http://schemas.openxmlformats.org/officeDocument/2006/relationships/hyperlink" Target="https://burc.regione.campania.it/eBurcWeb/directServlet?DOCUMENT_ID=151293&amp;ATTACH_ID=23146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51290&amp;ATTACH_ID=231458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51281&amp;ATTACH_ID=231449" TargetMode="External"/><Relationship Id="rId17" Type="http://schemas.openxmlformats.org/officeDocument/2006/relationships/hyperlink" Target="https://burc.regione.campania.it/eBurcWeb/directServlet?DOCUMENT_ID=151286&amp;ATTACH_ID=231454" TargetMode="External"/><Relationship Id="rId25" Type="http://schemas.openxmlformats.org/officeDocument/2006/relationships/hyperlink" Target="https://burc.regione.campania.it/eBurcWeb/directServlet?DOCUMENT_ID=151287&amp;ATTACH_ID=2314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51285&amp;ATTACH_ID=231453" TargetMode="External"/><Relationship Id="rId20" Type="http://schemas.openxmlformats.org/officeDocument/2006/relationships/hyperlink" Target="https://burc.regione.campania.it/eBurcWeb/directServlet?DOCUMENT_ID=151291&amp;ATTACH_ID=23145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hyperlink" Target="https://burc.regione.campania.it/eBurcWeb/directServlet?DOCUMENT_ID=151280&amp;ATTACH_ID=231448" TargetMode="External"/><Relationship Id="rId24" Type="http://schemas.openxmlformats.org/officeDocument/2006/relationships/image" Target="media/image5.gif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51284&amp;ATTACH_ID=231452" TargetMode="External"/><Relationship Id="rId23" Type="http://schemas.openxmlformats.org/officeDocument/2006/relationships/hyperlink" Target="https://burc.regione.campania.it/eBurcWeb/directServlet?DOCUMENT_ID=151288&amp;ATTACH_ID=231456" TargetMode="External"/><Relationship Id="rId10" Type="http://schemas.openxmlformats.org/officeDocument/2006/relationships/hyperlink" Target="https://burc.regione.campania.it/eBurcWeb/directServlet?DOCUMENT_ID=151279&amp;ATTACH_ID=231447" TargetMode="External"/><Relationship Id="rId19" Type="http://schemas.openxmlformats.org/officeDocument/2006/relationships/hyperlink" Target="https://burc.regione.campania.it/eBurcWeb/directServlet?DOCUMENT_ID=151292&amp;ATTACH_ID=2314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51283&amp;ATTACH_ID=231451" TargetMode="External"/><Relationship Id="rId22" Type="http://schemas.openxmlformats.org/officeDocument/2006/relationships/hyperlink" Target="https://burc.regione.campania.it/eBurcWeb/directServlet?DOCUMENT_ID=151289&amp;ATTACH_ID=2314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Burc n. 74</dc:title>
  <dc:subject>17 ottobre 2025</dc:subject>
  <dc:creator>ANCE CAMPANIA</dc:creator>
  <cp:keywords/>
  <dc:description/>
  <cp:lastModifiedBy>ANCE CAMPANIA</cp:lastModifiedBy>
  <cp:revision>1</cp:revision>
  <dcterms:created xsi:type="dcterms:W3CDTF">2025-10-22T07:00:00Z</dcterms:created>
  <dcterms:modified xsi:type="dcterms:W3CDTF">2025-10-22T07:01:00Z</dcterms:modified>
</cp:coreProperties>
</file>